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3" w:rsidRPr="00337D63" w:rsidRDefault="00337D63" w:rsidP="00337D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МОТИВИ</w:t>
      </w:r>
    </w:p>
    <w:p w:rsidR="00337D63" w:rsidRPr="00337D63" w:rsidRDefault="00337D63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към Вътрешни правила за организацията и реда за проверка на декларации и за установяване на конфликт на интереси в Общински съвет -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337D63" w:rsidRDefault="00337D63" w:rsidP="00337D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(съгласно изискванията на чл.28 от ЗНА)</w:t>
      </w:r>
    </w:p>
    <w:p w:rsidR="00337D63" w:rsidRPr="00337D63" w:rsidRDefault="00337D63" w:rsidP="00337D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37D63" w:rsidRPr="00337D63" w:rsidRDefault="00337D63" w:rsidP="00337D6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 xml:space="preserve">1. Причини, налагащи приемането на Вътрешни правила за организацията и реда за проверка на декларации и за установяване на конфликт на интереси в Общински съвет - Дулово. </w:t>
      </w:r>
    </w:p>
    <w:p w:rsidR="00337D63" w:rsidRPr="00337D63" w:rsidRDefault="00337D63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Правни основания: </w:t>
      </w:r>
    </w:p>
    <w:p w:rsidR="00337D63" w:rsidRPr="00337D63" w:rsidRDefault="00337D63" w:rsidP="00337D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чл.21, ал.2 от ЗМСМА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;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чл.7, ал.2, чл. 8, чл.26 и чл.28 от ЗНА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337D63" w:rsidRDefault="00337D63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чл.7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6, ал.3 и чл.78, ал.3 от АПК.</w:t>
      </w:r>
    </w:p>
    <w:p w:rsidR="00337D63" w:rsidRPr="00337D63" w:rsidRDefault="00337D63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37D63" w:rsidRPr="00337D63" w:rsidRDefault="00337D63" w:rsidP="00337D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Постановление No209 от 26.09.2018 год. публикуван в ДВ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No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81 от 02.10.2018 год. и с влизането си в сила от 02.10.2018 год. на Наредба за организацията и реда за извършване на проверка на декларациите на конфликт на интереси в срок от един месец от влизането в сила на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Наредбата, Общински съвет – Дулово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трябва да приеме Вътрешни правила за организацията и реда за проверка на декларации и за установяване на конфликт на интереси в Общински съвет -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</w:t>
      </w:r>
    </w:p>
    <w:p w:rsidR="00337D63" w:rsidRDefault="00337D63" w:rsidP="00337D6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 xml:space="preserve">2. Цели които се поставят: </w:t>
      </w:r>
    </w:p>
    <w:p w:rsidR="008413F5" w:rsidRPr="00337D63" w:rsidRDefault="008413F5" w:rsidP="0084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hAnsi="Times New Roman"/>
          <w:sz w:val="28"/>
          <w:szCs w:val="28"/>
          <w:lang w:val="bg-BG" w:eastAsia="bg-BG"/>
        </w:rPr>
        <w:t>Вътрешни правила имат за цел да регламентират целите, задачите,</w:t>
      </w:r>
    </w:p>
    <w:p w:rsidR="008413F5" w:rsidRPr="00337D63" w:rsidRDefault="008413F5" w:rsidP="00841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hAnsi="Times New Roman"/>
          <w:sz w:val="28"/>
          <w:szCs w:val="28"/>
          <w:lang w:val="bg-BG" w:eastAsia="bg-BG"/>
        </w:rPr>
        <w:t>обхвата и реда за осъществяване на дейността на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постоянната комисия по ЗПКОНПИ към Общински съвет-Дулово.</w:t>
      </w:r>
    </w:p>
    <w:p w:rsidR="00337D63" w:rsidRPr="00337D63" w:rsidRDefault="00337D63" w:rsidP="00337D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и за установяване на конфликт на интереси </w:t>
      </w:r>
    </w:p>
    <w:p w:rsidR="00337D63" w:rsidRPr="00337D63" w:rsidRDefault="00337D63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следните лица : </w:t>
      </w:r>
    </w:p>
    <w:p w:rsidR="00337D63" w:rsidRPr="00337D63" w:rsidRDefault="00337D63" w:rsidP="00CC6B5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Кметовете на кметства в Община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; </w:t>
      </w:r>
    </w:p>
    <w:p w:rsidR="00337D63" w:rsidRPr="00337D63" w:rsidRDefault="00337D63" w:rsidP="00CC6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Представители на Община Дулово в органите на управление или контрол на търговски дружества с общинско участие в капитала или на юридически лица с нестопанска цел, които не попадат в обхвата на чл.6, ал.1 от ЗПКОНПИ и са избрани с решение на Общински съвет –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; </w:t>
      </w:r>
    </w:p>
    <w:p w:rsidR="00CC6B50" w:rsidRDefault="00337D63" w:rsidP="00CC6B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Управителите и членовете на органите на управление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ЗПКОНПИ и са избрани с решение на Общински съвет – </w:t>
      </w: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</w:t>
      </w:r>
      <w:r w:rsidR="00CC6B50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С правилата се уреждат работата на комисията по §2,</w:t>
      </w:r>
      <w:r w:rsidR="00CC6B50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ал.5 от ДР на ЗПКОНПИ при Общински съвет – </w:t>
      </w:r>
      <w:r w:rsidR="00CC6B50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съхраняването, обработването на данните и унищожаването на декларациите на лицата по ал.1, т.1 – 3. </w:t>
      </w:r>
    </w:p>
    <w:p w:rsidR="00CC6B50" w:rsidRDefault="00337D63" w:rsidP="00CC6B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C6B50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Очаквани резултати от прилагането, включително финансови, ако има такива.</w:t>
      </w: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337D63" w:rsidRPr="00CC6B50" w:rsidRDefault="00CC6B50" w:rsidP="00CC6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337D63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 проекта за Вътрешни правила за организацията и </w:t>
      </w: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</w:t>
      </w:r>
      <w:r w:rsidR="00337D63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реда за проверка на декларации и за установяване на конфликт на интереси в Общински съвет - </w:t>
      </w:r>
      <w:r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="00337D63" w:rsidRPr="00CC6B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не са необходими финансови средства. </w:t>
      </w:r>
    </w:p>
    <w:p w:rsidR="00337D63" w:rsidRPr="00337D63" w:rsidRDefault="00337D63" w:rsidP="00337D6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5. Анализ за съответствие с правото на Европейския</w:t>
      </w:r>
      <w:r w:rsidR="008413F5" w:rsidRPr="008413F5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 xml:space="preserve">съюз. </w:t>
      </w:r>
    </w:p>
    <w:p w:rsidR="00337D63" w:rsidRPr="00337D63" w:rsidRDefault="00337D63" w:rsidP="008413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>Предлаганият проект за Вътрешни правила за организацията и реда за проверка на декларации и за установяване на конфликт на интерес</w:t>
      </w:r>
      <w:r w:rsidR="008413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и в Общински съвет - </w:t>
      </w:r>
      <w:r w:rsidR="008413F5">
        <w:rPr>
          <w:rFonts w:ascii="Times New Roman" w:eastAsia="Times New Roman" w:hAnsi="Times New Roman"/>
          <w:sz w:val="28"/>
          <w:szCs w:val="28"/>
          <w:lang w:val="bg-BG" w:eastAsia="bg-BG"/>
        </w:rPr>
        <w:t>Дулово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е подзаконов нормативен акт и съответствие с цитирани</w:t>
      </w:r>
      <w:r w:rsidR="008413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337D6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те по-горе мотиви, изцяло обвързани с норми от правото на Европейския съюз. </w:t>
      </w:r>
    </w:p>
    <w:p w:rsidR="008413F5" w:rsidRDefault="008413F5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8413F5" w:rsidRDefault="008413F5" w:rsidP="00337D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sectPr w:rsidR="008413F5" w:rsidSect="0084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8C2"/>
    <w:multiLevelType w:val="hybridMultilevel"/>
    <w:tmpl w:val="BE80D1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E3F8A"/>
    <w:multiLevelType w:val="hybridMultilevel"/>
    <w:tmpl w:val="388A7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B5D"/>
    <w:multiLevelType w:val="hybridMultilevel"/>
    <w:tmpl w:val="C9F08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50EA1"/>
    <w:multiLevelType w:val="hybridMultilevel"/>
    <w:tmpl w:val="532AF7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D63"/>
    <w:rsid w:val="00337D63"/>
    <w:rsid w:val="008413F5"/>
    <w:rsid w:val="0084384A"/>
    <w:rsid w:val="008945AA"/>
    <w:rsid w:val="008A4D03"/>
    <w:rsid w:val="00B1384F"/>
    <w:rsid w:val="00C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0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2018-10-22T06:19:00Z</dcterms:created>
  <dcterms:modified xsi:type="dcterms:W3CDTF">2018-10-22T06:34:00Z</dcterms:modified>
</cp:coreProperties>
</file>