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136" w:rsidRPr="00E45F62" w:rsidRDefault="00DA5136" w:rsidP="00DA5136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DE9D3" wp14:editId="50CFFAF3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136" w:rsidRDefault="00DA5136" w:rsidP="00DA513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945DE57" wp14:editId="186F7EF5">
                                  <wp:extent cx="590550" cy="800100"/>
                                  <wp:effectExtent l="0" t="0" r="0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0DE9D3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o:spid="_x0000_s1026" type="#_x0000_t202" style="position:absolute;left:0;text-align:left;margin-left:-9pt;margin-top:0;width:60.95pt;height:79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" filled="f" stroked="f">
                <v:textbox style="mso-fit-shape-to-text:t">
                  <w:txbxContent>
                    <w:p w:rsidR="00DA5136" w:rsidRDefault="00DA5136" w:rsidP="00DA5136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945DE57" wp14:editId="186F7EF5">
                            <wp:extent cx="590550" cy="800100"/>
                            <wp:effectExtent l="0" t="0" r="0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DA5136" w:rsidRPr="00536D0E" w:rsidRDefault="00DA5136" w:rsidP="00DA5136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DA5136" w:rsidRPr="00E45F62" w:rsidRDefault="00DA5136" w:rsidP="00DA513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DA5136" w:rsidRPr="00E45F62" w:rsidRDefault="00DA5136" w:rsidP="00DA5136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7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DA5136" w:rsidRDefault="00DA5136" w:rsidP="00DA513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DA5136" w:rsidRDefault="00DA5136" w:rsidP="00DA513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DA5136" w:rsidRPr="008C596A" w:rsidRDefault="00DA5136" w:rsidP="00DA513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488</w:t>
      </w:r>
    </w:p>
    <w:p w:rsidR="00DA5136" w:rsidRDefault="00DA5136" w:rsidP="00DA513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21.07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DA5136" w:rsidRPr="00E45F62" w:rsidRDefault="00DA5136" w:rsidP="00DA513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DA5136" w:rsidRPr="00352D2C" w:rsidRDefault="00DA5136" w:rsidP="00DA5136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2F5C23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352D2C" w:rsidRPr="00352D2C">
        <w:rPr>
          <w:rFonts w:eastAsia="Times New Roman"/>
          <w:color w:val="000000"/>
          <w:sz w:val="28"/>
          <w:szCs w:val="28"/>
          <w:lang w:val="bg-BG" w:eastAsia="bg-BG"/>
        </w:rPr>
        <w:t>трансформация на целева субсидия за капиталови разходи в трансфер за извършване на неотложни текущи ремонти на общински пътища, улична мрежа и сгради – публична общинска собственос</w:t>
      </w:r>
      <w:r w:rsidR="00352D2C">
        <w:rPr>
          <w:rFonts w:eastAsia="Times New Roman"/>
          <w:color w:val="000000"/>
          <w:sz w:val="28"/>
          <w:szCs w:val="28"/>
          <w:lang w:val="bg-BG" w:eastAsia="bg-BG"/>
        </w:rPr>
        <w:t>т</w:t>
      </w:r>
    </w:p>
    <w:p w:rsidR="00DA5136" w:rsidRPr="00352D2C" w:rsidRDefault="00DA5136" w:rsidP="00DA5136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b/>
          <w:sz w:val="28"/>
          <w:szCs w:val="28"/>
        </w:rPr>
      </w:pPr>
    </w:p>
    <w:p w:rsidR="00DA5136" w:rsidRPr="00B34C3C" w:rsidRDefault="00DA5136" w:rsidP="00DA5136">
      <w:pPr>
        <w:ind w:firstLine="540"/>
        <w:jc w:val="both"/>
        <w:rPr>
          <w:sz w:val="28"/>
          <w:szCs w:val="28"/>
        </w:rPr>
      </w:pPr>
    </w:p>
    <w:p w:rsidR="006A18D0" w:rsidRPr="006A18D0" w:rsidRDefault="00DA5136" w:rsidP="006A18D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4"/>
        </w:rPr>
      </w:pPr>
      <w:r>
        <w:rPr>
          <w:rFonts w:eastAsia="Times New Roman"/>
          <w:sz w:val="24"/>
          <w:lang w:val="bg-BG" w:eastAsia="bg-BG"/>
        </w:rPr>
        <w:t xml:space="preserve">На основание </w:t>
      </w:r>
      <w:r w:rsidR="006A18D0" w:rsidRPr="006A18D0">
        <w:rPr>
          <w:rFonts w:eastAsia="Times New Roman"/>
          <w:iCs/>
          <w:sz w:val="24"/>
          <w:lang w:val="bg-BG" w:eastAsia="bg-BG"/>
        </w:rPr>
        <w:t xml:space="preserve">чл. 4а, ал. 4 </w:t>
      </w:r>
      <w:r w:rsidR="006A18D0" w:rsidRPr="006A18D0">
        <w:rPr>
          <w:rFonts w:eastAsia="Times New Roman"/>
          <w:bCs/>
          <w:sz w:val="24"/>
          <w:lang w:val="bg-BG" w:eastAsia="bg-BG"/>
        </w:rPr>
        <w:t>от Закона за събирането на приходи и извършването на разходи през 2026 г. до приемането на Закона за държавния бюджет н</w:t>
      </w:r>
      <w:r w:rsidR="00514311">
        <w:rPr>
          <w:rFonts w:eastAsia="Times New Roman"/>
          <w:bCs/>
          <w:sz w:val="24"/>
          <w:lang w:val="bg-BG" w:eastAsia="bg-BG"/>
        </w:rPr>
        <w:t>а Република България за 2026 г.</w:t>
      </w:r>
      <w:r w:rsidR="006A18D0" w:rsidRPr="006A18D0">
        <w:rPr>
          <w:rFonts w:eastAsia="Times New Roman"/>
          <w:bCs/>
          <w:sz w:val="24"/>
          <w:lang w:val="bg-BG" w:eastAsia="bg-BG"/>
        </w:rPr>
        <w:t>, Закона за бюджета на държавното обществено осигуряване за 2026 г. и Закона за Бюджета на Националната здравноосигурителна каса за 2026г</w:t>
      </w:r>
      <w:r w:rsidR="006A18D0" w:rsidRPr="006A18D0">
        <w:rPr>
          <w:rFonts w:eastAsia="Times New Roman"/>
          <w:iCs/>
          <w:sz w:val="24"/>
          <w:lang w:val="bg-BG" w:eastAsia="bg-BG"/>
        </w:rPr>
        <w:t xml:space="preserve">., </w:t>
      </w:r>
      <w:r w:rsidR="006A18D0" w:rsidRPr="006A18D0">
        <w:rPr>
          <w:rFonts w:eastAsia="Times New Roman"/>
          <w:sz w:val="24"/>
          <w:lang w:val="bg-BG" w:eastAsia="bg-BG"/>
        </w:rPr>
        <w:t xml:space="preserve">чл.124 ал.2 и 3 от ЗПФ, чл.21, ал.1, т.6 от ЗМСМА и </w:t>
      </w:r>
      <w:r w:rsidR="006A18D0" w:rsidRPr="006A18D0">
        <w:rPr>
          <w:rFonts w:eastAsia="Times New Roman"/>
          <w:iCs/>
          <w:sz w:val="24"/>
          <w:lang w:val="bg-BG" w:eastAsia="bg-BG"/>
        </w:rPr>
        <w:t>у</w:t>
      </w:r>
      <w:r w:rsidR="006A18D0" w:rsidRPr="006A18D0">
        <w:rPr>
          <w:rFonts w:eastAsia="Times New Roman"/>
          <w:sz w:val="24"/>
          <w:lang w:val="bg-BG" w:eastAsia="bg-BG"/>
        </w:rPr>
        <w:t xml:space="preserve">казанията по </w:t>
      </w:r>
      <w:r w:rsidR="006A18D0" w:rsidRPr="006A18D0">
        <w:rPr>
          <w:rFonts w:eastAsia="Times New Roman"/>
          <w:bCs/>
          <w:sz w:val="24"/>
          <w:lang w:val="bg-BG" w:eastAsia="bg-BG"/>
        </w:rPr>
        <w:t>Постановление №</w:t>
      </w:r>
      <w:r w:rsidR="00514311">
        <w:rPr>
          <w:rFonts w:eastAsia="Times New Roman"/>
          <w:bCs/>
          <w:sz w:val="24"/>
          <w:lang w:val="bg-BG" w:eastAsia="bg-BG"/>
        </w:rPr>
        <w:t xml:space="preserve"> </w:t>
      </w:r>
      <w:r w:rsidR="006A18D0" w:rsidRPr="006A18D0">
        <w:rPr>
          <w:rFonts w:eastAsia="Times New Roman"/>
          <w:bCs/>
          <w:sz w:val="24"/>
          <w:lang w:val="bg-BG" w:eastAsia="bg-BG"/>
        </w:rPr>
        <w:t>66/03.06.2026г. на Министерски</w:t>
      </w:r>
      <w:r w:rsidR="00514311">
        <w:rPr>
          <w:rFonts w:eastAsia="Times New Roman"/>
          <w:bCs/>
          <w:sz w:val="24"/>
          <w:lang w:val="bg-BG" w:eastAsia="bg-BG"/>
        </w:rPr>
        <w:t>я</w:t>
      </w:r>
      <w:r w:rsidR="006A18D0" w:rsidRPr="006A18D0">
        <w:rPr>
          <w:rFonts w:eastAsia="Times New Roman"/>
          <w:bCs/>
          <w:sz w:val="24"/>
          <w:lang w:val="bg-BG" w:eastAsia="bg-BG"/>
        </w:rPr>
        <w:t xml:space="preserve"> съвет</w:t>
      </w:r>
      <w:r w:rsidR="006A18D0" w:rsidRPr="006A18D0">
        <w:rPr>
          <w:rFonts w:eastAsia="Times New Roman"/>
          <w:sz w:val="24"/>
          <w:lang w:val="bg-BG" w:eastAsia="bg-BG"/>
        </w:rPr>
        <w:t xml:space="preserve">, </w:t>
      </w:r>
      <w:r w:rsidR="006A18D0" w:rsidRPr="006A18D0">
        <w:rPr>
          <w:rFonts w:eastAsia="Times New Roman"/>
          <w:sz w:val="24"/>
        </w:rPr>
        <w:t>Общински съвет-Дулово</w:t>
      </w:r>
    </w:p>
    <w:p w:rsidR="006A18D0" w:rsidRPr="006A18D0" w:rsidRDefault="006A18D0" w:rsidP="006A18D0">
      <w:pPr>
        <w:spacing w:after="0"/>
        <w:jc w:val="center"/>
        <w:rPr>
          <w:rFonts w:eastAsia="Times New Roman"/>
          <w:b/>
          <w:sz w:val="26"/>
          <w:szCs w:val="26"/>
        </w:rPr>
      </w:pPr>
    </w:p>
    <w:p w:rsidR="006A18D0" w:rsidRPr="006A18D0" w:rsidRDefault="006A18D0" w:rsidP="006A18D0">
      <w:pPr>
        <w:spacing w:after="0"/>
        <w:jc w:val="center"/>
        <w:rPr>
          <w:lang w:val="bg-BG"/>
        </w:rPr>
      </w:pPr>
      <w:r w:rsidRPr="006A18D0">
        <w:rPr>
          <w:rFonts w:eastAsia="Times New Roman"/>
          <w:b/>
          <w:sz w:val="26"/>
          <w:szCs w:val="26"/>
        </w:rPr>
        <w:t>РЕШИ:</w:t>
      </w:r>
    </w:p>
    <w:p w:rsidR="006A18D0" w:rsidRPr="006A18D0" w:rsidRDefault="006A18D0" w:rsidP="006A18D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pacing w:val="60"/>
          <w:sz w:val="24"/>
          <w:lang w:val="bg-BG" w:eastAsia="bg-BG"/>
        </w:rPr>
      </w:pPr>
    </w:p>
    <w:p w:rsidR="006A18D0" w:rsidRPr="006A18D0" w:rsidRDefault="006A18D0" w:rsidP="006A18D0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83" w:lineRule="exact"/>
        <w:contextualSpacing/>
        <w:jc w:val="both"/>
        <w:rPr>
          <w:rFonts w:eastAsia="Times New Roman"/>
          <w:iCs/>
          <w:sz w:val="24"/>
          <w:lang w:val="bg-BG" w:eastAsia="bg-BG"/>
        </w:rPr>
      </w:pPr>
      <w:r w:rsidRPr="006A18D0">
        <w:rPr>
          <w:rFonts w:eastAsia="Times New Roman"/>
          <w:iCs/>
          <w:sz w:val="24"/>
          <w:lang w:val="bg-BG" w:eastAsia="bg-BG"/>
        </w:rPr>
        <w:t xml:space="preserve">Дава съгласие средствата от целевата субсидия за капиталови разходи по чл. 4а, ал. 1 </w:t>
      </w:r>
      <w:r w:rsidRPr="006A18D0">
        <w:rPr>
          <w:rFonts w:eastAsia="Times New Roman"/>
          <w:bCs/>
          <w:sz w:val="24"/>
          <w:lang w:val="bg-BG" w:eastAsia="bg-BG"/>
        </w:rPr>
        <w:t>от 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</w:t>
      </w:r>
      <w:r w:rsidRPr="006A18D0">
        <w:rPr>
          <w:rFonts w:eastAsia="Times New Roman"/>
          <w:iCs/>
          <w:sz w:val="24"/>
          <w:lang w:val="bg-BG" w:eastAsia="bg-BG"/>
        </w:rPr>
        <w:t xml:space="preserve">. в размер на </w:t>
      </w:r>
      <w:r w:rsidRPr="006A18D0">
        <w:rPr>
          <w:rFonts w:eastAsia="Times New Roman"/>
          <w:b/>
          <w:iCs/>
          <w:sz w:val="24"/>
          <w:lang w:val="bg-BG" w:eastAsia="bg-BG"/>
        </w:rPr>
        <w:t>630 426 евро</w:t>
      </w:r>
      <w:r w:rsidRPr="006A18D0">
        <w:rPr>
          <w:rFonts w:eastAsia="Times New Roman"/>
          <w:iCs/>
          <w:sz w:val="24"/>
          <w:lang w:val="bg-BG" w:eastAsia="bg-BG"/>
        </w:rPr>
        <w:t xml:space="preserve"> да бъдат  трансформирани  в целеви трансфер за финансиране на текущи ремонти.</w:t>
      </w:r>
    </w:p>
    <w:p w:rsidR="006A18D0" w:rsidRPr="006A18D0" w:rsidRDefault="006A18D0" w:rsidP="006A18D0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83" w:lineRule="exact"/>
        <w:contextualSpacing/>
        <w:jc w:val="both"/>
        <w:rPr>
          <w:rFonts w:eastAsia="Times New Roman"/>
          <w:i/>
          <w:sz w:val="24"/>
          <w:lang w:val="bg-BG" w:eastAsia="bg-BG"/>
        </w:rPr>
      </w:pPr>
      <w:r w:rsidRPr="006A18D0">
        <w:rPr>
          <w:rFonts w:eastAsia="Times New Roman"/>
          <w:iCs/>
          <w:sz w:val="24"/>
          <w:lang w:val="bg-BG" w:eastAsia="bg-BG"/>
        </w:rPr>
        <w:t xml:space="preserve">Кметът на Община Дулово да внесе предложение до Министъра на финансите за трансформиране в трансфер </w:t>
      </w:r>
      <w:r w:rsidRPr="006A18D0">
        <w:rPr>
          <w:rFonts w:eastAsia="Times New Roman"/>
          <w:bCs/>
          <w:sz w:val="24"/>
          <w:lang w:val="bg-BG" w:eastAsia="bg-BG"/>
        </w:rPr>
        <w:t>за други целеви разходи за извършване на неотложни текущи ремонти на общински пътища, на улична мрежа и на сгради -  публична общинска собственост</w:t>
      </w:r>
      <w:r w:rsidRPr="006A18D0">
        <w:rPr>
          <w:rFonts w:eastAsia="Times New Roman"/>
          <w:iCs/>
          <w:sz w:val="24"/>
          <w:lang w:val="bg-BG" w:eastAsia="bg-BG"/>
        </w:rPr>
        <w:t xml:space="preserve">, съгласно </w:t>
      </w:r>
      <w:r w:rsidRPr="006A18D0">
        <w:rPr>
          <w:rFonts w:eastAsia="Times New Roman"/>
          <w:sz w:val="24"/>
          <w:lang w:val="bg-BG" w:eastAsia="bg-BG"/>
        </w:rPr>
        <w:t>Приложение № 2 към чл. 2, ал. 4, т.1 от Постановление № 66/03.06.2026 г. на МС - Справка за трансформиране на средства от целева субсидия за капиталови разходи за финансиране на разходи за текущи ремонти /</w:t>
      </w:r>
      <w:r w:rsidRPr="006A18D0">
        <w:rPr>
          <w:rFonts w:eastAsia="Times New Roman"/>
          <w:i/>
          <w:sz w:val="24"/>
          <w:lang w:val="bg-BG" w:eastAsia="bg-BG"/>
        </w:rPr>
        <w:t>неразделна част от решението/.</w:t>
      </w:r>
    </w:p>
    <w:p w:rsidR="006A18D0" w:rsidRPr="006A18D0" w:rsidRDefault="006A18D0" w:rsidP="006A18D0">
      <w:pPr>
        <w:numPr>
          <w:ilvl w:val="0"/>
          <w:numId w:val="3"/>
        </w:numPr>
        <w:spacing w:after="0" w:line="240" w:lineRule="auto"/>
        <w:contextualSpacing/>
        <w:jc w:val="both"/>
        <w:rPr>
          <w:sz w:val="24"/>
          <w:lang w:val="bg-BG"/>
        </w:rPr>
      </w:pPr>
      <w:r w:rsidRPr="006A18D0">
        <w:rPr>
          <w:sz w:val="24"/>
          <w:lang w:val="bg-BG"/>
        </w:rPr>
        <w:t xml:space="preserve">На основание чл. 60, ал. 1 от Административнопроцесуалния кодекс допуска предварително изпълнение на настоящото решение, тъй като е необходимо да бъдат защитени особено важни обществени интереси, свързани с осигуряването на своевременното финансиране и извършване на неотложни текущи ремонти на общински пътища, улична мрежа и сгради – публична общинска собственост. </w:t>
      </w:r>
      <w:r w:rsidRPr="006A18D0">
        <w:rPr>
          <w:sz w:val="24"/>
          <w:lang w:val="bg-BG"/>
        </w:rPr>
        <w:lastRenderedPageBreak/>
        <w:t>Предварителното изпълнение е необходимо с оглед спазването на срока за подаване на предложението до министъра на финансите за трансформиране на средствата от целевата субсидия за капиталови разходи в целеви трансфер за финансиране на текущи ремонти. От забавянето на изпълнението могат да настъпят значителни или трудно поправими вреди за общината, изразяващи се в невъзможност за своевременно осигуряване на необходимото финансиране и извършване на неотложните ремонтни дейности, което би засегнало нормалното функциониране и безопасната експлоатация на общинската инфраструктура.</w:t>
      </w:r>
    </w:p>
    <w:p w:rsidR="006A18D0" w:rsidRPr="006A18D0" w:rsidRDefault="006A18D0" w:rsidP="006A18D0">
      <w:pPr>
        <w:spacing w:after="0" w:line="240" w:lineRule="auto"/>
        <w:ind w:left="720"/>
        <w:contextualSpacing/>
        <w:jc w:val="both"/>
        <w:rPr>
          <w:sz w:val="24"/>
          <w:lang w:val="bg-BG"/>
        </w:rPr>
      </w:pPr>
    </w:p>
    <w:p w:rsidR="006A18D0" w:rsidRPr="006A18D0" w:rsidRDefault="006A18D0" w:rsidP="006A18D0">
      <w:pPr>
        <w:spacing w:after="0" w:line="240" w:lineRule="auto"/>
        <w:ind w:left="720"/>
        <w:contextualSpacing/>
        <w:jc w:val="both"/>
        <w:rPr>
          <w:sz w:val="24"/>
          <w:lang w:val="bg-BG"/>
        </w:rPr>
      </w:pPr>
    </w:p>
    <w:p w:rsidR="00DA5136" w:rsidRPr="00A97BBD" w:rsidRDefault="00DA5136" w:rsidP="00DA5136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 w:rsidR="006A18D0">
        <w:rPr>
          <w:rFonts w:eastAsia="Times New Roman"/>
          <w:i/>
          <w:sz w:val="22"/>
          <w:szCs w:val="22"/>
          <w:lang w:val="bg-BG" w:eastAsia="bg-BG"/>
        </w:rPr>
        <w:t>21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</w:t>
      </w:r>
      <w:r w:rsidR="006A18D0">
        <w:rPr>
          <w:rFonts w:eastAsia="Times New Roman"/>
          <w:i/>
          <w:sz w:val="22"/>
          <w:szCs w:val="22"/>
          <w:lang w:val="bg-BG" w:eastAsia="bg-BG"/>
        </w:rPr>
        <w:t>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</w:t>
      </w:r>
      <w:r w:rsidR="006A18D0"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</w:t>
      </w:r>
      <w:r w:rsidR="006A18D0">
        <w:rPr>
          <w:rFonts w:eastAsia="Times New Roman"/>
          <w:i/>
          <w:sz w:val="22"/>
          <w:szCs w:val="22"/>
          <w:lang w:val="bg-BG" w:eastAsia="bg-BG"/>
        </w:rPr>
        <w:t>Предложение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</w:t>
      </w:r>
      <w:r w:rsidR="006A18D0" w:rsidRPr="006A18D0">
        <w:rPr>
          <w:rFonts w:eastAsia="Times New Roman"/>
          <w:i/>
          <w:sz w:val="24"/>
          <w:lang w:eastAsia="bg-BG"/>
        </w:rPr>
        <w:t>№ ОбС-04-239/17.07.2026 г</w:t>
      </w:r>
      <w:r w:rsidR="006A18D0">
        <w:rPr>
          <w:rFonts w:eastAsia="Times New Roman"/>
          <w:i/>
          <w:sz w:val="24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и е подпечатано с официалния печат на Общински съвет-Дулово.</w:t>
      </w:r>
    </w:p>
    <w:p w:rsidR="00DA5136" w:rsidRDefault="00DA5136" w:rsidP="00DA513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DA5136" w:rsidRDefault="00DA5136" w:rsidP="00DA513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DA5136" w:rsidRDefault="00DA5136" w:rsidP="00DA513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DA5136" w:rsidRDefault="00DA5136" w:rsidP="00DA513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DA5136" w:rsidRPr="002C6DFF" w:rsidRDefault="00DA5136" w:rsidP="00DA513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DA5136" w:rsidRPr="002C6DFF" w:rsidRDefault="00DA5136" w:rsidP="00DA5136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856E05">
        <w:rPr>
          <w:rFonts w:eastAsia="Times New Roman"/>
          <w:sz w:val="24"/>
          <w:lang w:val="bg-BG" w:eastAsia="bg-BG"/>
        </w:rPr>
        <w:t>/п/</w:t>
      </w:r>
      <w:bookmarkStart w:id="0" w:name="_GoBack"/>
      <w:bookmarkEnd w:id="0"/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DA5136" w:rsidRDefault="00DA5136" w:rsidP="00DA5136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6D0F0B" w:rsidRDefault="006D0F0B"/>
    <w:sectPr w:rsidR="006D0F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53541"/>
    <w:multiLevelType w:val="hybridMultilevel"/>
    <w:tmpl w:val="5D8E76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C7561"/>
    <w:multiLevelType w:val="multilevel"/>
    <w:tmpl w:val="B2DC2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3B7895"/>
    <w:multiLevelType w:val="multilevel"/>
    <w:tmpl w:val="9A423B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36"/>
    <w:rsid w:val="00352D2C"/>
    <w:rsid w:val="00514311"/>
    <w:rsid w:val="00687834"/>
    <w:rsid w:val="006A18D0"/>
    <w:rsid w:val="006D0F0B"/>
    <w:rsid w:val="00856E05"/>
    <w:rsid w:val="00DA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E42FD"/>
  <w15:chartTrackingRefBased/>
  <w15:docId w15:val="{52B09FE9-5970-4101-ACD5-358CC38E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13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s_dulovo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6</cp:revision>
  <dcterms:created xsi:type="dcterms:W3CDTF">2026-07-21T12:38:00Z</dcterms:created>
  <dcterms:modified xsi:type="dcterms:W3CDTF">2026-08-10T11:50:00Z</dcterms:modified>
</cp:coreProperties>
</file>